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081309</w:t>
      </w:r>
      <w:r>
        <w:rPr>
          <w:rFonts w:ascii="Times New Roman" w:eastAsia="Times New Roman" w:hAnsi="Times New Roman" w:cs="Times New Roman"/>
          <w:sz w:val="27"/>
          <w:szCs w:val="27"/>
        </w:rPr>
        <w:t>1867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</w:t>
      </w:r>
      <w:r>
        <w:rPr>
          <w:rFonts w:ascii="Times New Roman" w:eastAsia="Times New Roman" w:hAnsi="Times New Roman" w:cs="Times New Roman"/>
          <w:sz w:val="27"/>
          <w:szCs w:val="27"/>
        </w:rPr>
        <w:t>0813091867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0412365400665005182520179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